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65DAB" w14:textId="77777777" w:rsidR="00576D2C" w:rsidRDefault="00576D2C" w:rsidP="00576D2C">
      <w:pPr>
        <w:pStyle w:val="Heading1a"/>
        <w:keepNext w:val="0"/>
        <w:keepLines w:val="0"/>
        <w:tabs>
          <w:tab w:val="clear" w:pos="-720"/>
          <w:tab w:val="left" w:pos="720"/>
        </w:tabs>
        <w:suppressAutoHyphens w:val="0"/>
        <w:rPr>
          <w:bCs/>
          <w:smallCaps w:val="0"/>
        </w:rPr>
      </w:pPr>
      <w:r>
        <w:rPr>
          <w:bCs/>
          <w:smallCaps w:val="0"/>
        </w:rPr>
        <w:t>Specific Procurement Notice (SPN)</w:t>
      </w:r>
    </w:p>
    <w:p w14:paraId="3858E1F1" w14:textId="77777777" w:rsidR="00576D2C" w:rsidRDefault="00576D2C" w:rsidP="00576D2C">
      <w:pPr>
        <w:pStyle w:val="Heading1a"/>
        <w:keepNext w:val="0"/>
        <w:keepLines w:val="0"/>
        <w:tabs>
          <w:tab w:val="clear" w:pos="-720"/>
          <w:tab w:val="left" w:pos="720"/>
        </w:tabs>
        <w:suppressAutoHyphens w:val="0"/>
        <w:rPr>
          <w:bCs/>
          <w:smallCaps w:val="0"/>
        </w:rPr>
      </w:pPr>
    </w:p>
    <w:p w14:paraId="44E0BE21" w14:textId="59F2B85F" w:rsidR="00576D2C" w:rsidRDefault="00576D2C" w:rsidP="00576D2C">
      <w:pPr>
        <w:pStyle w:val="Heading1a"/>
        <w:keepNext w:val="0"/>
        <w:keepLines w:val="0"/>
        <w:tabs>
          <w:tab w:val="clear" w:pos="-720"/>
          <w:tab w:val="left" w:pos="720"/>
        </w:tabs>
        <w:suppressAutoHyphens w:val="0"/>
        <w:rPr>
          <w:bCs/>
          <w:smallCaps w:val="0"/>
          <w:sz w:val="44"/>
          <w:szCs w:val="44"/>
        </w:rPr>
      </w:pPr>
      <w:r>
        <w:rPr>
          <w:bCs/>
          <w:smallCaps w:val="0"/>
          <w:sz w:val="44"/>
          <w:szCs w:val="44"/>
        </w:rPr>
        <w:t xml:space="preserve">Request for </w:t>
      </w:r>
      <w:r w:rsidR="00EA71F5">
        <w:rPr>
          <w:bCs/>
          <w:smallCaps w:val="0"/>
          <w:sz w:val="44"/>
          <w:szCs w:val="44"/>
        </w:rPr>
        <w:t>Quotations</w:t>
      </w:r>
    </w:p>
    <w:p w14:paraId="7CEAE12F" w14:textId="3F8449D0" w:rsidR="00576D2C" w:rsidRDefault="00576D2C" w:rsidP="00576D2C">
      <w:pPr>
        <w:pStyle w:val="Heading1a"/>
        <w:keepNext w:val="0"/>
        <w:keepLines w:val="0"/>
        <w:tabs>
          <w:tab w:val="clear" w:pos="-720"/>
          <w:tab w:val="left" w:pos="720"/>
        </w:tabs>
        <w:suppressAutoHyphens w:val="0"/>
        <w:rPr>
          <w:bCs/>
          <w:smallCaps w:val="0"/>
          <w:sz w:val="44"/>
          <w:szCs w:val="44"/>
        </w:rPr>
      </w:pPr>
      <w:r>
        <w:rPr>
          <w:bCs/>
          <w:smallCaps w:val="0"/>
          <w:sz w:val="44"/>
          <w:szCs w:val="44"/>
        </w:rPr>
        <w:t>Framework Agreement for Goods</w:t>
      </w:r>
    </w:p>
    <w:p w14:paraId="46AB9BFD" w14:textId="77777777" w:rsidR="00576D2C" w:rsidRDefault="00576D2C" w:rsidP="00576D2C">
      <w:pPr>
        <w:pStyle w:val="ChapterNumber"/>
        <w:tabs>
          <w:tab w:val="clear" w:pos="-720"/>
          <w:tab w:val="left" w:pos="720"/>
        </w:tabs>
        <w:rPr>
          <w:rFonts w:ascii="Times New Roman" w:hAnsi="Times New Roman"/>
          <w:spacing w:val="-2"/>
        </w:rPr>
      </w:pPr>
    </w:p>
    <w:p w14:paraId="408C0E2E" w14:textId="05718E1B" w:rsidR="00576D2C" w:rsidRDefault="00576D2C" w:rsidP="00576D2C">
      <w:pPr>
        <w:suppressAutoHyphens/>
        <w:spacing w:after="60"/>
        <w:rPr>
          <w:spacing w:val="-2"/>
        </w:rPr>
      </w:pPr>
      <w:r>
        <w:rPr>
          <w:b/>
          <w:spacing w:val="-2"/>
        </w:rPr>
        <w:t xml:space="preserve">Procuring Agency: </w:t>
      </w:r>
      <w:r w:rsidR="00FC7FD3">
        <w:rPr>
          <w:spacing w:val="-2"/>
        </w:rPr>
        <w:t>Ministry of Culture and Internal Affairs</w:t>
      </w:r>
    </w:p>
    <w:p w14:paraId="5808C94F" w14:textId="3A612482" w:rsidR="00576D2C" w:rsidRDefault="00576D2C" w:rsidP="00576D2C">
      <w:pPr>
        <w:suppressAutoHyphens/>
        <w:spacing w:after="60"/>
        <w:rPr>
          <w:spacing w:val="-2"/>
        </w:rPr>
      </w:pPr>
      <w:r>
        <w:rPr>
          <w:b/>
          <w:spacing w:val="-2"/>
        </w:rPr>
        <w:t xml:space="preserve">Country: </w:t>
      </w:r>
      <w:r w:rsidR="00FC7FD3">
        <w:rPr>
          <w:spacing w:val="-2"/>
        </w:rPr>
        <w:t>Republic of Kiribati</w:t>
      </w:r>
    </w:p>
    <w:p w14:paraId="641FCA4B" w14:textId="4A2F6B32" w:rsidR="00576D2C" w:rsidRDefault="00576D2C" w:rsidP="00576D2C">
      <w:pPr>
        <w:suppressAutoHyphens/>
        <w:spacing w:after="60"/>
        <w:rPr>
          <w:spacing w:val="-2"/>
        </w:rPr>
      </w:pPr>
      <w:r>
        <w:rPr>
          <w:b/>
          <w:spacing w:val="-2"/>
        </w:rPr>
        <w:t xml:space="preserve">Name of Project: </w:t>
      </w:r>
      <w:r w:rsidR="00FC7FD3" w:rsidRPr="00D9509A">
        <w:rPr>
          <w:bCs/>
        </w:rPr>
        <w:t>Kiribati Outer Islands Resilience and Adaptation Project</w:t>
      </w:r>
    </w:p>
    <w:p w14:paraId="32A07CFC" w14:textId="4F97F40B" w:rsidR="00576D2C" w:rsidRDefault="00576D2C" w:rsidP="00576D2C">
      <w:pPr>
        <w:suppressAutoHyphens/>
        <w:spacing w:after="60"/>
        <w:rPr>
          <w:spacing w:val="-2"/>
        </w:rPr>
      </w:pPr>
      <w:r>
        <w:rPr>
          <w:b/>
          <w:spacing w:val="-2"/>
        </w:rPr>
        <w:t xml:space="preserve">Framework Agreement Title: </w:t>
      </w:r>
      <w:r w:rsidR="00813B3C" w:rsidRPr="00C44AE8">
        <w:rPr>
          <w:spacing w:val="-2"/>
        </w:rPr>
        <w:t>Supply of</w:t>
      </w:r>
      <w:r w:rsidR="00813B3C">
        <w:rPr>
          <w:b/>
          <w:spacing w:val="-2"/>
        </w:rPr>
        <w:t xml:space="preserve"> </w:t>
      </w:r>
      <w:r w:rsidR="007F5F52">
        <w:rPr>
          <w:spacing w:val="-2"/>
        </w:rPr>
        <w:t>Water Tanks</w:t>
      </w:r>
    </w:p>
    <w:p w14:paraId="51E78BF0" w14:textId="6E9AD968" w:rsidR="00576D2C" w:rsidRDefault="00576D2C" w:rsidP="00576D2C">
      <w:pPr>
        <w:suppressAutoHyphens/>
        <w:spacing w:after="60"/>
        <w:rPr>
          <w:b/>
          <w:spacing w:val="-2"/>
        </w:rPr>
      </w:pPr>
      <w:r>
        <w:rPr>
          <w:b/>
          <w:spacing w:val="-2"/>
        </w:rPr>
        <w:t xml:space="preserve">RFB Reference No.: </w:t>
      </w:r>
      <w:r w:rsidR="00DD7B8A">
        <w:rPr>
          <w:spacing w:val="-2"/>
        </w:rPr>
        <w:t>C1-GO-</w:t>
      </w:r>
      <w:r w:rsidR="00FC7FD3">
        <w:rPr>
          <w:spacing w:val="-2"/>
        </w:rPr>
        <w:t>00</w:t>
      </w:r>
      <w:r w:rsidR="007F5F52">
        <w:rPr>
          <w:spacing w:val="-2"/>
        </w:rPr>
        <w:t>4</w:t>
      </w:r>
    </w:p>
    <w:p w14:paraId="3AF05F76" w14:textId="53168BB7" w:rsidR="00576D2C" w:rsidRDefault="00576D2C" w:rsidP="00576D2C">
      <w:pPr>
        <w:suppressAutoHyphens/>
        <w:spacing w:after="60"/>
        <w:rPr>
          <w:b/>
          <w:spacing w:val="-2"/>
        </w:rPr>
      </w:pPr>
      <w:r>
        <w:rPr>
          <w:b/>
          <w:spacing w:val="-2"/>
        </w:rPr>
        <w:t xml:space="preserve">Loan No./Credit No./Grant No.: </w:t>
      </w:r>
      <w:r w:rsidR="00FC7FD3">
        <w:rPr>
          <w:spacing w:val="-2"/>
        </w:rPr>
        <w:t>P176702</w:t>
      </w:r>
    </w:p>
    <w:p w14:paraId="328B1393" w14:textId="77777777" w:rsidR="00576D2C" w:rsidRDefault="00576D2C" w:rsidP="00576D2C">
      <w:pPr>
        <w:suppressAutoHyphens/>
        <w:rPr>
          <w:spacing w:val="-2"/>
        </w:rPr>
      </w:pPr>
    </w:p>
    <w:p w14:paraId="1C7AC2D9" w14:textId="011936D0" w:rsidR="00576D2C" w:rsidRPr="000820CA" w:rsidRDefault="00576D2C" w:rsidP="00576D2C">
      <w:pPr>
        <w:pStyle w:val="ListParagraph"/>
        <w:numPr>
          <w:ilvl w:val="0"/>
          <w:numId w:val="1"/>
        </w:numPr>
        <w:spacing w:before="120" w:after="120"/>
        <w:ind w:left="547" w:hanging="547"/>
        <w:jc w:val="both"/>
        <w:rPr>
          <w:bCs/>
          <w:i/>
          <w:iCs/>
        </w:rPr>
      </w:pPr>
      <w:r>
        <w:rPr>
          <w:spacing w:val="-2"/>
        </w:rPr>
        <w:t xml:space="preserve">The </w:t>
      </w:r>
      <w:r w:rsidR="00FC7FD3" w:rsidRPr="000820CA">
        <w:rPr>
          <w:i/>
          <w:spacing w:val="-2"/>
        </w:rPr>
        <w:t>Ministry of Culture and Internal Affairs</w:t>
      </w:r>
      <w:r w:rsidR="00FC7FD3">
        <w:rPr>
          <w:i/>
          <w:spacing w:val="-2"/>
        </w:rPr>
        <w:t xml:space="preserve"> (MCIA)</w:t>
      </w:r>
      <w:r>
        <w:rPr>
          <w:i/>
          <w:spacing w:val="-2"/>
        </w:rPr>
        <w:t xml:space="preserve"> </w:t>
      </w:r>
      <w:r w:rsidRPr="00C44AE8">
        <w:rPr>
          <w:spacing w:val="-2"/>
        </w:rPr>
        <w:t>has received</w:t>
      </w:r>
      <w:r w:rsidR="00FC7FD3">
        <w:rPr>
          <w:i/>
          <w:spacing w:val="-2"/>
        </w:rPr>
        <w:t xml:space="preserve"> </w:t>
      </w:r>
      <w:r>
        <w:rPr>
          <w:spacing w:val="-2"/>
        </w:rPr>
        <w:t xml:space="preserve">financing from the World Bank toward the cost of the </w:t>
      </w:r>
      <w:r w:rsidR="00FC7FD3" w:rsidRPr="00C44AE8">
        <w:rPr>
          <w:bCs/>
          <w:i/>
        </w:rPr>
        <w:t>Kiribati Outer Islands Resilience and Adaptation Project</w:t>
      </w:r>
      <w:r w:rsidR="0016104F">
        <w:rPr>
          <w:bCs/>
          <w:i/>
        </w:rPr>
        <w:t xml:space="preserve"> (KOIRAP)</w:t>
      </w:r>
      <w:r w:rsidR="00997C4E">
        <w:rPr>
          <w:bCs/>
          <w:i/>
        </w:rPr>
        <w:t>,</w:t>
      </w:r>
      <w:bookmarkStart w:id="0" w:name="_GoBack"/>
      <w:bookmarkEnd w:id="0"/>
      <w:r>
        <w:rPr>
          <w:spacing w:val="-2"/>
        </w:rPr>
        <w:t xml:space="preserve"> and intends to apply part of the proceeds toward payments under Call-off Contracts that may be awarded under the </w:t>
      </w:r>
      <w:r w:rsidRPr="00C44AE8">
        <w:rPr>
          <w:spacing w:val="-2"/>
        </w:rPr>
        <w:t>Framework Agreement (FA)</w:t>
      </w:r>
      <w:r>
        <w:rPr>
          <w:spacing w:val="-2"/>
        </w:rPr>
        <w:t xml:space="preserve"> for </w:t>
      </w:r>
      <w:r w:rsidR="007F5F52">
        <w:rPr>
          <w:b/>
          <w:spacing w:val="-2"/>
        </w:rPr>
        <w:t>Supply of Water Tanks</w:t>
      </w:r>
      <w:r>
        <w:rPr>
          <w:spacing w:val="-2"/>
        </w:rPr>
        <w:t xml:space="preserve"> concluded through this RF</w:t>
      </w:r>
      <w:r w:rsidR="002214A9">
        <w:rPr>
          <w:spacing w:val="-2"/>
        </w:rPr>
        <w:t>Q</w:t>
      </w:r>
      <w:r>
        <w:rPr>
          <w:spacing w:val="-2"/>
        </w:rPr>
        <w:t xml:space="preserve"> </w:t>
      </w:r>
      <w:r w:rsidR="00C44AE8">
        <w:rPr>
          <w:spacing w:val="-2"/>
        </w:rPr>
        <w:t>p</w:t>
      </w:r>
      <w:r>
        <w:rPr>
          <w:spacing w:val="-2"/>
        </w:rPr>
        <w:t xml:space="preserve">rocurement process. </w:t>
      </w:r>
    </w:p>
    <w:p w14:paraId="2C91CD82" w14:textId="72096CD8" w:rsidR="00576D2C" w:rsidRDefault="00C44AE8" w:rsidP="00576D2C">
      <w:pPr>
        <w:pStyle w:val="ListParagraph"/>
        <w:numPr>
          <w:ilvl w:val="0"/>
          <w:numId w:val="1"/>
        </w:numPr>
        <w:spacing w:before="120" w:after="120"/>
        <w:ind w:left="547" w:hanging="547"/>
        <w:jc w:val="both"/>
        <w:rPr>
          <w:iCs/>
          <w:spacing w:val="-2"/>
        </w:rPr>
      </w:pPr>
      <w:r w:rsidRPr="00C44AE8">
        <w:rPr>
          <w:spacing w:val="-2"/>
        </w:rPr>
        <w:t>MCIA</w:t>
      </w:r>
      <w:r w:rsidRPr="00C44AE8" w:rsidDel="00C44AE8">
        <w:rPr>
          <w:spacing w:val="-2"/>
        </w:rPr>
        <w:t xml:space="preserve"> </w:t>
      </w:r>
      <w:r w:rsidR="00576D2C">
        <w:rPr>
          <w:spacing w:val="-2"/>
        </w:rPr>
        <w:t xml:space="preserve">is undertaking the </w:t>
      </w:r>
      <w:r>
        <w:rPr>
          <w:spacing w:val="-2"/>
        </w:rPr>
        <w:t>p</w:t>
      </w:r>
      <w:r w:rsidR="00576D2C">
        <w:rPr>
          <w:spacing w:val="-2"/>
        </w:rPr>
        <w:t xml:space="preserve">rocurement with a view to </w:t>
      </w:r>
      <w:r w:rsidR="00576D2C" w:rsidRPr="000820CA">
        <w:rPr>
          <w:spacing w:val="-2"/>
        </w:rPr>
        <w:t xml:space="preserve">concluding </w:t>
      </w:r>
      <w:r w:rsidR="00576D2C" w:rsidRPr="00C44AE8">
        <w:rPr>
          <w:spacing w:val="-2"/>
        </w:rPr>
        <w:t>a Framework Agreement</w:t>
      </w:r>
      <w:r w:rsidR="00FC7FD3">
        <w:rPr>
          <w:i/>
          <w:spacing w:val="-2"/>
        </w:rPr>
        <w:t>.</w:t>
      </w:r>
      <w:r w:rsidR="00576D2C">
        <w:rPr>
          <w:spacing w:val="-2"/>
        </w:rPr>
        <w:t xml:space="preserve"> </w:t>
      </w:r>
      <w:r w:rsidRPr="00C44AE8">
        <w:rPr>
          <w:spacing w:val="-2"/>
        </w:rPr>
        <w:t>MCIA</w:t>
      </w:r>
      <w:r w:rsidRPr="00C44AE8" w:rsidDel="00C44AE8">
        <w:rPr>
          <w:spacing w:val="-2"/>
        </w:rPr>
        <w:t xml:space="preserve"> </w:t>
      </w:r>
      <w:r w:rsidR="00576D2C" w:rsidRPr="00C44AE8">
        <w:rPr>
          <w:spacing w:val="-2"/>
        </w:rPr>
        <w:t>is the sole Purchaser under the Framework Agreement</w:t>
      </w:r>
      <w:r w:rsidR="00576D2C" w:rsidRPr="000820CA">
        <w:t xml:space="preserve">. </w:t>
      </w:r>
      <w:r w:rsidRPr="00C44AE8">
        <w:rPr>
          <w:spacing w:val="-2"/>
        </w:rPr>
        <w:t>MCIA</w:t>
      </w:r>
      <w:r w:rsidRPr="00C44AE8" w:rsidDel="00C44AE8">
        <w:rPr>
          <w:spacing w:val="-2"/>
        </w:rPr>
        <w:t xml:space="preserve"> </w:t>
      </w:r>
      <w:r w:rsidR="00576D2C" w:rsidRPr="000820CA">
        <w:rPr>
          <w:spacing w:val="-2"/>
        </w:rPr>
        <w:t xml:space="preserve">now invites </w:t>
      </w:r>
      <w:r w:rsidR="00EA71F5">
        <w:rPr>
          <w:spacing w:val="-2"/>
        </w:rPr>
        <w:t>Quotations</w:t>
      </w:r>
      <w:r w:rsidR="00576D2C" w:rsidRPr="000820CA">
        <w:rPr>
          <w:spacing w:val="-2"/>
        </w:rPr>
        <w:t xml:space="preserve"> from eligible Bidders for </w:t>
      </w:r>
      <w:r w:rsidR="000820CA" w:rsidRPr="00C44AE8">
        <w:rPr>
          <w:spacing w:val="-2"/>
        </w:rPr>
        <w:t xml:space="preserve">the supply of </w:t>
      </w:r>
      <w:r w:rsidR="00813B3C" w:rsidRPr="00C44AE8">
        <w:rPr>
          <w:spacing w:val="-2"/>
        </w:rPr>
        <w:t>water tanks</w:t>
      </w:r>
      <w:r w:rsidR="00576D2C" w:rsidRPr="00C44AE8">
        <w:rPr>
          <w:iCs/>
          <w:spacing w:val="-2"/>
        </w:rPr>
        <w:t xml:space="preserve">, including estimated quantities </w:t>
      </w:r>
      <w:r>
        <w:rPr>
          <w:iCs/>
          <w:spacing w:val="-2"/>
        </w:rPr>
        <w:t>for the first</w:t>
      </w:r>
      <w:r w:rsidR="00576D2C" w:rsidRPr="00C44AE8">
        <w:rPr>
          <w:iCs/>
          <w:spacing w:val="-2"/>
        </w:rPr>
        <w:t xml:space="preserve"> call-off</w:t>
      </w:r>
      <w:r w:rsidR="00576D2C" w:rsidRPr="000820CA">
        <w:rPr>
          <w:iCs/>
          <w:spacing w:val="-2"/>
        </w:rPr>
        <w:t>.</w:t>
      </w:r>
      <w:r w:rsidR="00576D2C">
        <w:rPr>
          <w:iCs/>
          <w:spacing w:val="-2"/>
        </w:rPr>
        <w:t xml:space="preserve"> </w:t>
      </w:r>
    </w:p>
    <w:p w14:paraId="7085C36C" w14:textId="7C2F2EC6" w:rsidR="00576D2C" w:rsidRDefault="00576D2C" w:rsidP="00576D2C">
      <w:pPr>
        <w:pStyle w:val="ListParagraph"/>
        <w:numPr>
          <w:ilvl w:val="0"/>
          <w:numId w:val="1"/>
        </w:numPr>
        <w:spacing w:before="120" w:after="120"/>
        <w:ind w:left="547" w:hanging="547"/>
        <w:jc w:val="both"/>
        <w:rPr>
          <w:spacing w:val="-2"/>
        </w:rPr>
      </w:pPr>
      <w:r>
        <w:rPr>
          <w:iCs/>
          <w:spacing w:val="-2"/>
        </w:rPr>
        <w:t xml:space="preserve">The </w:t>
      </w:r>
      <w:r w:rsidRPr="00C44AE8">
        <w:rPr>
          <w:iCs/>
          <w:spacing w:val="-2"/>
        </w:rPr>
        <w:t>Framework Agreement</w:t>
      </w:r>
      <w:r>
        <w:rPr>
          <w:spacing w:val="-2"/>
        </w:rPr>
        <w:t xml:space="preserve"> to be concluded will be Single-User. The Single-User entitled to purchase under the </w:t>
      </w:r>
      <w:r w:rsidRPr="00C44AE8">
        <w:rPr>
          <w:iCs/>
          <w:spacing w:val="-2"/>
        </w:rPr>
        <w:t>Framework Agreement</w:t>
      </w:r>
      <w:r w:rsidR="000820CA">
        <w:rPr>
          <w:iCs/>
          <w:spacing w:val="-2"/>
        </w:rPr>
        <w:t xml:space="preserve"> </w:t>
      </w:r>
      <w:r>
        <w:rPr>
          <w:spacing w:val="-2"/>
        </w:rPr>
        <w:t xml:space="preserve">is </w:t>
      </w:r>
      <w:r w:rsidR="000820CA">
        <w:rPr>
          <w:spacing w:val="-2"/>
        </w:rPr>
        <w:t>MCIA.</w:t>
      </w:r>
      <w:r>
        <w:rPr>
          <w:spacing w:val="-2"/>
        </w:rPr>
        <w:t xml:space="preserve">  </w:t>
      </w:r>
    </w:p>
    <w:p w14:paraId="56A70636" w14:textId="6B22F3BC" w:rsidR="00576D2C" w:rsidRDefault="00576D2C" w:rsidP="00576D2C">
      <w:pPr>
        <w:pStyle w:val="ListParagraph"/>
        <w:numPr>
          <w:ilvl w:val="0"/>
          <w:numId w:val="1"/>
        </w:numPr>
        <w:spacing w:before="120" w:after="120"/>
        <w:ind w:left="547" w:hanging="547"/>
        <w:jc w:val="both"/>
        <w:rPr>
          <w:spacing w:val="-2"/>
        </w:rPr>
      </w:pPr>
      <w:r>
        <w:rPr>
          <w:spacing w:val="-2"/>
        </w:rPr>
        <w:t xml:space="preserve">The </w:t>
      </w:r>
      <w:r w:rsidRPr="00C44AE8">
        <w:rPr>
          <w:iCs/>
          <w:spacing w:val="-2"/>
        </w:rPr>
        <w:t>Framework Agreement</w:t>
      </w:r>
      <w:r>
        <w:rPr>
          <w:iCs/>
          <w:spacing w:val="-2"/>
        </w:rPr>
        <w:t xml:space="preserve"> to be concluded will be </w:t>
      </w:r>
      <w:r>
        <w:rPr>
          <w:spacing w:val="-2"/>
        </w:rPr>
        <w:t xml:space="preserve">Multi-Supplier. </w:t>
      </w:r>
    </w:p>
    <w:p w14:paraId="60A628BF" w14:textId="1F4BE048" w:rsidR="00576D2C" w:rsidRDefault="000E6E49" w:rsidP="00576D2C">
      <w:pPr>
        <w:pStyle w:val="ListParagraph"/>
        <w:numPr>
          <w:ilvl w:val="0"/>
          <w:numId w:val="1"/>
        </w:numPr>
        <w:spacing w:before="120" w:after="120"/>
        <w:ind w:left="547" w:hanging="547"/>
        <w:jc w:val="both"/>
        <w:rPr>
          <w:spacing w:val="-2"/>
        </w:rPr>
      </w:pPr>
      <w:r>
        <w:rPr>
          <w:spacing w:val="-2"/>
        </w:rPr>
        <w:t>T</w:t>
      </w:r>
      <w:r w:rsidR="00576D2C">
        <w:rPr>
          <w:spacing w:val="-2"/>
        </w:rPr>
        <w:t xml:space="preserve">he conclusion of a Framework Agreement shall not impose any obligation on </w:t>
      </w:r>
      <w:r w:rsidRPr="000E6E49">
        <w:rPr>
          <w:spacing w:val="-2"/>
        </w:rPr>
        <w:t>MCIA</w:t>
      </w:r>
      <w:r w:rsidR="00576D2C">
        <w:rPr>
          <w:spacing w:val="-2"/>
        </w:rPr>
        <w:t xml:space="preserve"> to purchase Goods under a Call-off Contract. The conclusion Framework Agreement does not guarantee that a FA Supplier will be awarded a Call-off Contract. </w:t>
      </w:r>
    </w:p>
    <w:p w14:paraId="6D403222" w14:textId="70CFC699" w:rsidR="006A5A93" w:rsidRDefault="006A5A93" w:rsidP="006A5A93">
      <w:pPr>
        <w:pStyle w:val="ListParagraph"/>
        <w:numPr>
          <w:ilvl w:val="0"/>
          <w:numId w:val="1"/>
        </w:numPr>
        <w:spacing w:before="120" w:after="120"/>
        <w:ind w:left="547" w:hanging="547"/>
        <w:jc w:val="both"/>
        <w:rPr>
          <w:spacing w:val="-2"/>
        </w:rPr>
      </w:pPr>
      <w:r>
        <w:rPr>
          <w:spacing w:val="-2"/>
        </w:rPr>
        <w:t xml:space="preserve">Bidding will be conducted through </w:t>
      </w:r>
      <w:r>
        <w:t xml:space="preserve">National Open Procurement using a Request for Quotations (RFQ) </w:t>
      </w:r>
      <w:r>
        <w:rPr>
          <w:spacing w:val="-2"/>
        </w:rPr>
        <w:t xml:space="preserve">as specified in the World Bank’s “Procurement </w:t>
      </w:r>
      <w:r>
        <w:t>Regulations for IPF Borrowers</w:t>
      </w:r>
      <w:r w:rsidRPr="00DE5426">
        <w:t xml:space="preserve"> July 2016, revised </w:t>
      </w:r>
      <w:r>
        <w:t xml:space="preserve">September </w:t>
      </w:r>
      <w:r w:rsidR="00DD33FA">
        <w:t>2023</w:t>
      </w:r>
      <w:r w:rsidR="00DD33FA" w:rsidRPr="00DE5426">
        <w:t xml:space="preserve"> </w:t>
      </w:r>
      <w:r w:rsidR="00DD33FA">
        <w:rPr>
          <w:spacing w:val="-2"/>
        </w:rPr>
        <w:t>(</w:t>
      </w:r>
      <w:r>
        <w:rPr>
          <w:spacing w:val="-2"/>
        </w:rPr>
        <w:t xml:space="preserve">“Procurement Regulations”) and is open to all eligible Bidders as defined in the Procurement Regulations. </w:t>
      </w:r>
    </w:p>
    <w:p w14:paraId="52D023AF" w14:textId="77777777" w:rsidR="006A5A93" w:rsidRDefault="006A5A93" w:rsidP="006A5A93">
      <w:pPr>
        <w:pStyle w:val="ListParagraph"/>
        <w:numPr>
          <w:ilvl w:val="0"/>
          <w:numId w:val="1"/>
        </w:numPr>
        <w:spacing w:before="120" w:after="120"/>
        <w:ind w:left="547" w:hanging="547"/>
        <w:jc w:val="both"/>
        <w:rPr>
          <w:spacing w:val="-2"/>
        </w:rPr>
      </w:pPr>
      <w:r>
        <w:rPr>
          <w:spacing w:val="-2"/>
        </w:rPr>
        <w:t xml:space="preserve">Bidders may submit Quotations for </w:t>
      </w:r>
      <w:r w:rsidRPr="001542A5">
        <w:rPr>
          <w:b/>
          <w:spacing w:val="-2"/>
        </w:rPr>
        <w:t>all items</w:t>
      </w:r>
      <w:r>
        <w:rPr>
          <w:spacing w:val="-2"/>
        </w:rPr>
        <w:t xml:space="preserve">. </w:t>
      </w:r>
    </w:p>
    <w:p w14:paraId="15F5C89E" w14:textId="77777777" w:rsidR="006A5A93" w:rsidRPr="0042791C" w:rsidRDefault="006A5A93" w:rsidP="006A5A93">
      <w:pPr>
        <w:pStyle w:val="ListParagraph"/>
        <w:numPr>
          <w:ilvl w:val="0"/>
          <w:numId w:val="1"/>
        </w:numPr>
        <w:spacing w:before="120" w:after="120"/>
        <w:ind w:left="547" w:hanging="547"/>
        <w:jc w:val="both"/>
      </w:pPr>
      <w:r>
        <w:rPr>
          <w:spacing w:val="-2"/>
        </w:rPr>
        <w:t xml:space="preserve">The </w:t>
      </w:r>
      <w:r w:rsidRPr="001542A5">
        <w:rPr>
          <w:iCs/>
          <w:spacing w:val="-2"/>
        </w:rPr>
        <w:t>Framework Agreement</w:t>
      </w:r>
      <w:r>
        <w:rPr>
          <w:iCs/>
          <w:spacing w:val="-2"/>
        </w:rPr>
        <w:t xml:space="preserve"> </w:t>
      </w:r>
      <w:r>
        <w:rPr>
          <w:spacing w:val="-2"/>
        </w:rPr>
        <w:t>shall be concluded for a term of</w:t>
      </w:r>
      <w:r>
        <w:rPr>
          <w:rStyle w:val="FootnoteReference"/>
          <w:rFonts w:eastAsiaTheme="majorEastAsia"/>
          <w:spacing w:val="-2"/>
        </w:rPr>
        <w:t xml:space="preserve"> </w:t>
      </w:r>
      <w:r>
        <w:t xml:space="preserve"> t</w:t>
      </w:r>
      <w:r w:rsidRPr="001542A5">
        <w:t>hree (3) years</w:t>
      </w:r>
      <w:r w:rsidRPr="0042791C">
        <w:rPr>
          <w:spacing w:val="-2"/>
        </w:rPr>
        <w:t xml:space="preserve"> from the commencement date stated in the Framework Agreement.</w:t>
      </w:r>
      <w:r w:rsidRPr="001542A5">
        <w:rPr>
          <w:spacing w:val="-2"/>
        </w:rPr>
        <w:t xml:space="preserve"> </w:t>
      </w:r>
      <w:r w:rsidRPr="0042791C">
        <w:rPr>
          <w:spacing w:val="-2"/>
        </w:rPr>
        <w:t xml:space="preserve"> </w:t>
      </w:r>
    </w:p>
    <w:p w14:paraId="111E1949" w14:textId="7B571581" w:rsidR="006A5A93" w:rsidRPr="000820CA" w:rsidRDefault="006A5A93" w:rsidP="006A5A93">
      <w:pPr>
        <w:pStyle w:val="ListParagraph"/>
        <w:numPr>
          <w:ilvl w:val="0"/>
          <w:numId w:val="1"/>
        </w:numPr>
        <w:spacing w:before="120" w:after="120"/>
        <w:ind w:left="547" w:hanging="547"/>
        <w:jc w:val="both"/>
      </w:pPr>
      <w:r>
        <w:rPr>
          <w:spacing w:val="-2"/>
        </w:rPr>
        <w:t xml:space="preserve">This procurement shall establish a Closed Framework Agreement. </w:t>
      </w:r>
      <w:r w:rsidRPr="001542A5">
        <w:rPr>
          <w:spacing w:val="-2"/>
        </w:rPr>
        <w:t xml:space="preserve">Interested eligible Bidders may obtain further information </w:t>
      </w:r>
      <w:r>
        <w:rPr>
          <w:spacing w:val="-2"/>
        </w:rPr>
        <w:t xml:space="preserve">and/ or request a bidding document </w:t>
      </w:r>
      <w:r w:rsidRPr="001542A5">
        <w:rPr>
          <w:spacing w:val="-2"/>
        </w:rPr>
        <w:t>upon the submission of a written application</w:t>
      </w:r>
      <w:r>
        <w:rPr>
          <w:spacing w:val="-2"/>
        </w:rPr>
        <w:t xml:space="preserve"> to</w:t>
      </w:r>
      <w:r w:rsidRPr="001542A5">
        <w:rPr>
          <w:spacing w:val="-2"/>
        </w:rPr>
        <w:t xml:space="preserve"> </w:t>
      </w:r>
      <w:r w:rsidRPr="0056265D">
        <w:t>Tiroa Roneti (Mr)</w:t>
      </w:r>
      <w:r>
        <w:t xml:space="preserve"> </w:t>
      </w:r>
      <w:r w:rsidRPr="0056265D">
        <w:t>Procurement Officer</w:t>
      </w:r>
      <w:r w:rsidR="003415E7">
        <w:t xml:space="preserve"> at </w:t>
      </w:r>
      <w:r w:rsidRPr="0056265D">
        <w:t xml:space="preserve">troneti@mfep.gov.ki &amp; troneti2009@gmail.com copy to </w:t>
      </w:r>
      <w:hyperlink r:id="rId8" w:history="1">
        <w:r w:rsidRPr="000820CA">
          <w:rPr>
            <w:rStyle w:val="Hyperlink"/>
            <w:rFonts w:eastAsiaTheme="majorEastAsia"/>
          </w:rPr>
          <w:t>kfsu.procurement@gmail.com</w:t>
        </w:r>
      </w:hyperlink>
      <w:r w:rsidRPr="000820CA">
        <w:rPr>
          <w:rFonts w:ascii="Helvetica" w:hAnsi="Helvetica"/>
          <w:color w:val="5E5E5E"/>
          <w:sz w:val="21"/>
          <w:szCs w:val="21"/>
          <w:shd w:val="clear" w:color="auto" w:fill="FFFFFF"/>
        </w:rPr>
        <w:t xml:space="preserve"> </w:t>
      </w:r>
      <w:r w:rsidRPr="001542A5">
        <w:rPr>
          <w:i/>
          <w:spacing w:val="-2"/>
        </w:rPr>
        <w:t>.</w:t>
      </w:r>
      <w:r w:rsidRPr="000820CA">
        <w:rPr>
          <w:rStyle w:val="FootnoteReference"/>
          <w:rFonts w:eastAsiaTheme="majorEastAsia"/>
          <w:spacing w:val="-2"/>
        </w:rPr>
        <w:t xml:space="preserve"> </w:t>
      </w:r>
    </w:p>
    <w:p w14:paraId="1020DF00" w14:textId="21707C8B" w:rsidR="00BF102B" w:rsidRDefault="006A5A93" w:rsidP="006A5A93">
      <w:pPr>
        <w:pStyle w:val="ListParagraph"/>
        <w:numPr>
          <w:ilvl w:val="0"/>
          <w:numId w:val="1"/>
        </w:numPr>
        <w:spacing w:before="120" w:after="120"/>
        <w:ind w:left="547" w:hanging="547"/>
        <w:jc w:val="both"/>
      </w:pPr>
      <w:r>
        <w:rPr>
          <w:spacing w:val="-2"/>
        </w:rPr>
        <w:t xml:space="preserve">Quotations must be delivered to the address shown in paragraph 9 above on or before </w:t>
      </w:r>
      <w:r w:rsidRPr="00A111F1">
        <w:rPr>
          <w:b/>
          <w:bCs/>
        </w:rPr>
        <w:t xml:space="preserve">June </w:t>
      </w:r>
      <w:r w:rsidR="00EE3AFC">
        <w:rPr>
          <w:b/>
          <w:bCs/>
        </w:rPr>
        <w:t>14</w:t>
      </w:r>
      <w:r w:rsidRPr="00A111F1">
        <w:rPr>
          <w:b/>
          <w:bCs/>
        </w:rPr>
        <w:t>, 2024 at 10:00 local Tarawa time</w:t>
      </w:r>
      <w:r>
        <w:rPr>
          <w:b/>
          <w:bCs/>
        </w:rPr>
        <w:t xml:space="preserve"> by email</w:t>
      </w:r>
      <w:r>
        <w:rPr>
          <w:i/>
          <w:spacing w:val="-2"/>
        </w:rPr>
        <w:t>.</w:t>
      </w:r>
      <w:r>
        <w:t xml:space="preserve"> </w:t>
      </w:r>
      <w:r>
        <w:rPr>
          <w:spacing w:val="-2"/>
        </w:rPr>
        <w:t>Late Quotations may be rejected.</w:t>
      </w:r>
    </w:p>
    <w:sectPr w:rsidR="00BF102B">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D6FB40B" w16cex:dateUtc="2024-05-26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489C6EE" w16cid:durableId="1D6FB40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FD7E7" w14:textId="77777777" w:rsidR="00405F05" w:rsidRDefault="00405F05" w:rsidP="00576D2C">
      <w:r>
        <w:separator/>
      </w:r>
    </w:p>
  </w:endnote>
  <w:endnote w:type="continuationSeparator" w:id="0">
    <w:p w14:paraId="030675F8" w14:textId="77777777" w:rsidR="00405F05" w:rsidRDefault="00405F05" w:rsidP="0057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D2F02" w14:textId="77777777" w:rsidR="00405F05" w:rsidRDefault="00405F05" w:rsidP="00576D2C">
      <w:r>
        <w:separator/>
      </w:r>
    </w:p>
  </w:footnote>
  <w:footnote w:type="continuationSeparator" w:id="0">
    <w:p w14:paraId="4795E644" w14:textId="77777777" w:rsidR="00405F05" w:rsidRDefault="00405F05" w:rsidP="00576D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11B0D"/>
    <w:multiLevelType w:val="hybridMultilevel"/>
    <w:tmpl w:val="667289DC"/>
    <w:lvl w:ilvl="0" w:tplc="E536F2B4">
      <w:start w:val="1"/>
      <w:numFmt w:val="decimal"/>
      <w:lvlText w:val="%1."/>
      <w:lvlJc w:val="left"/>
      <w:pPr>
        <w:ind w:left="900" w:hanging="360"/>
      </w:pPr>
      <w:rPr>
        <w:i w:val="0"/>
        <w:color w:val="auto"/>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D2C"/>
    <w:rsid w:val="000820CA"/>
    <w:rsid w:val="000A0E90"/>
    <w:rsid w:val="000C6D94"/>
    <w:rsid w:val="000E6E49"/>
    <w:rsid w:val="000F7C26"/>
    <w:rsid w:val="001231CD"/>
    <w:rsid w:val="0016104F"/>
    <w:rsid w:val="002214A9"/>
    <w:rsid w:val="003415E7"/>
    <w:rsid w:val="003C246B"/>
    <w:rsid w:val="003C7871"/>
    <w:rsid w:val="00405F05"/>
    <w:rsid w:val="00564DE2"/>
    <w:rsid w:val="00576D2C"/>
    <w:rsid w:val="006A5A93"/>
    <w:rsid w:val="006A72F5"/>
    <w:rsid w:val="007841DE"/>
    <w:rsid w:val="007F5F52"/>
    <w:rsid w:val="00813B3C"/>
    <w:rsid w:val="00831CC5"/>
    <w:rsid w:val="00866ECA"/>
    <w:rsid w:val="008A3FB4"/>
    <w:rsid w:val="009940ED"/>
    <w:rsid w:val="00997C4E"/>
    <w:rsid w:val="00B6269B"/>
    <w:rsid w:val="00B95A84"/>
    <w:rsid w:val="00BC21A1"/>
    <w:rsid w:val="00BC4DD9"/>
    <w:rsid w:val="00BF102B"/>
    <w:rsid w:val="00C44AE8"/>
    <w:rsid w:val="00DD33FA"/>
    <w:rsid w:val="00DD4E88"/>
    <w:rsid w:val="00DD7B8A"/>
    <w:rsid w:val="00E849EE"/>
    <w:rsid w:val="00EA71F5"/>
    <w:rsid w:val="00EE3AFC"/>
    <w:rsid w:val="00FC7FD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DCE04"/>
  <w15:chartTrackingRefBased/>
  <w15:docId w15:val="{DC843EBD-AC46-4AC0-8712-912D04187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D2C"/>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uiPriority w:val="9"/>
    <w:qFormat/>
    <w:rsid w:val="00576D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76D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76D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76D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76D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76D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6D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6D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6D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D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76D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76D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76D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76D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76D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6D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6D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6D2C"/>
    <w:rPr>
      <w:rFonts w:eastAsiaTheme="majorEastAsia" w:cstheme="majorBidi"/>
      <w:color w:val="272727" w:themeColor="text1" w:themeTint="D8"/>
    </w:rPr>
  </w:style>
  <w:style w:type="paragraph" w:styleId="Title">
    <w:name w:val="Title"/>
    <w:basedOn w:val="Normal"/>
    <w:next w:val="Normal"/>
    <w:link w:val="TitleChar"/>
    <w:uiPriority w:val="10"/>
    <w:qFormat/>
    <w:rsid w:val="00576D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6D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6D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6D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6D2C"/>
    <w:pPr>
      <w:spacing w:before="160"/>
      <w:jc w:val="center"/>
    </w:pPr>
    <w:rPr>
      <w:i/>
      <w:iCs/>
      <w:color w:val="404040" w:themeColor="text1" w:themeTint="BF"/>
    </w:rPr>
  </w:style>
  <w:style w:type="character" w:customStyle="1" w:styleId="QuoteChar">
    <w:name w:val="Quote Char"/>
    <w:basedOn w:val="DefaultParagraphFont"/>
    <w:link w:val="Quote"/>
    <w:uiPriority w:val="29"/>
    <w:rsid w:val="00576D2C"/>
    <w:rPr>
      <w:i/>
      <w:iCs/>
      <w:color w:val="404040" w:themeColor="text1" w:themeTint="BF"/>
    </w:rPr>
  </w:style>
  <w:style w:type="paragraph" w:styleId="ListParagraph">
    <w:name w:val="List Paragraph"/>
    <w:aliases w:val="Citation List,본문(내용),List Paragraph (numbered (a)),Colorful List - Accent 11"/>
    <w:basedOn w:val="Normal"/>
    <w:link w:val="ListParagraphChar"/>
    <w:uiPriority w:val="34"/>
    <w:qFormat/>
    <w:rsid w:val="00576D2C"/>
    <w:pPr>
      <w:ind w:left="720"/>
      <w:contextualSpacing/>
    </w:pPr>
  </w:style>
  <w:style w:type="character" w:styleId="IntenseEmphasis">
    <w:name w:val="Intense Emphasis"/>
    <w:basedOn w:val="DefaultParagraphFont"/>
    <w:uiPriority w:val="21"/>
    <w:qFormat/>
    <w:rsid w:val="00576D2C"/>
    <w:rPr>
      <w:i/>
      <w:iCs/>
      <w:color w:val="2F5496" w:themeColor="accent1" w:themeShade="BF"/>
    </w:rPr>
  </w:style>
  <w:style w:type="paragraph" w:styleId="IntenseQuote">
    <w:name w:val="Intense Quote"/>
    <w:basedOn w:val="Normal"/>
    <w:next w:val="Normal"/>
    <w:link w:val="IntenseQuoteChar"/>
    <w:uiPriority w:val="30"/>
    <w:qFormat/>
    <w:rsid w:val="00576D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76D2C"/>
    <w:rPr>
      <w:i/>
      <w:iCs/>
      <w:color w:val="2F5496" w:themeColor="accent1" w:themeShade="BF"/>
    </w:rPr>
  </w:style>
  <w:style w:type="character" w:styleId="IntenseReference">
    <w:name w:val="Intense Reference"/>
    <w:basedOn w:val="DefaultParagraphFont"/>
    <w:uiPriority w:val="32"/>
    <w:qFormat/>
    <w:rsid w:val="00576D2C"/>
    <w:rPr>
      <w:b/>
      <w:bCs/>
      <w:smallCaps/>
      <w:color w:val="2F5496" w:themeColor="accent1" w:themeShade="BF"/>
      <w:spacing w:val="5"/>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semiHidden/>
    <w:locked/>
    <w:rsid w:val="00576D2C"/>
    <w:rPr>
      <w:sz w:val="20"/>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semiHidden/>
    <w:unhideWhenUsed/>
    <w:qFormat/>
    <w:rsid w:val="00576D2C"/>
    <w:pPr>
      <w:spacing w:after="60"/>
      <w:ind w:left="360" w:hanging="360"/>
      <w:jc w:val="both"/>
    </w:pPr>
    <w:rPr>
      <w:rFonts w:asciiTheme="minorHAnsi" w:eastAsiaTheme="minorHAnsi" w:hAnsiTheme="minorHAnsi" w:cstheme="minorBidi"/>
      <w:kern w:val="2"/>
      <w:sz w:val="20"/>
      <w:lang w:val="en-CA"/>
      <w14:ligatures w14:val="standardContextual"/>
    </w:rPr>
  </w:style>
  <w:style w:type="character" w:customStyle="1" w:styleId="FootnoteTextChar1">
    <w:name w:val="Footnote Text Char1"/>
    <w:basedOn w:val="DefaultParagraphFont"/>
    <w:uiPriority w:val="99"/>
    <w:semiHidden/>
    <w:rsid w:val="00576D2C"/>
    <w:rPr>
      <w:rFonts w:ascii="Times New Roman" w:eastAsia="Times New Roman" w:hAnsi="Times New Roman" w:cs="Times New Roman"/>
      <w:kern w:val="0"/>
      <w:sz w:val="20"/>
      <w:szCs w:val="20"/>
      <w:lang w:val="en-US"/>
      <w14:ligatures w14:val="none"/>
    </w:rPr>
  </w:style>
  <w:style w:type="paragraph" w:styleId="EndnoteText">
    <w:name w:val="endnote text"/>
    <w:basedOn w:val="Normal"/>
    <w:link w:val="EndnoteTextChar"/>
    <w:semiHidden/>
    <w:unhideWhenUsed/>
    <w:rsid w:val="00576D2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basedOn w:val="DefaultParagraphFont"/>
    <w:link w:val="EndnoteText"/>
    <w:semiHidden/>
    <w:rsid w:val="00576D2C"/>
    <w:rPr>
      <w:rFonts w:ascii="Times New Roman" w:eastAsia="Times New Roman" w:hAnsi="Times New Roman" w:cs="Times New Roman"/>
      <w:kern w:val="0"/>
      <w:lang w:val="en-US"/>
      <w14:ligatures w14:val="none"/>
    </w:rPr>
  </w:style>
  <w:style w:type="character" w:customStyle="1" w:styleId="ListParagraphChar">
    <w:name w:val="List Paragraph Char"/>
    <w:aliases w:val="Citation List Char,본문(내용) Char,List Paragraph (numbered (a)) Char,Colorful List - Accent 11 Char"/>
    <w:basedOn w:val="DefaultParagraphFont"/>
    <w:link w:val="ListParagraph"/>
    <w:uiPriority w:val="34"/>
    <w:locked/>
    <w:rsid w:val="00576D2C"/>
  </w:style>
  <w:style w:type="paragraph" w:customStyle="1" w:styleId="ChapterNumber">
    <w:name w:val="ChapterNumber"/>
    <w:rsid w:val="00576D2C"/>
    <w:pPr>
      <w:tabs>
        <w:tab w:val="left" w:pos="-720"/>
      </w:tabs>
      <w:suppressAutoHyphens/>
      <w:spacing w:after="0" w:line="240" w:lineRule="auto"/>
    </w:pPr>
    <w:rPr>
      <w:rFonts w:ascii="CG Times" w:eastAsia="Times New Roman" w:hAnsi="CG Times" w:cs="Times New Roman"/>
      <w:kern w:val="0"/>
      <w:sz w:val="22"/>
      <w:lang w:val="en-US"/>
      <w14:ligatures w14:val="none"/>
    </w:rPr>
  </w:style>
  <w:style w:type="paragraph" w:customStyle="1" w:styleId="Heading1a">
    <w:name w:val="Heading 1a"/>
    <w:rsid w:val="00576D2C"/>
    <w:pPr>
      <w:keepNext/>
      <w:keepLines/>
      <w:tabs>
        <w:tab w:val="left" w:pos="-720"/>
      </w:tabs>
      <w:suppressAutoHyphens/>
      <w:spacing w:after="0" w:line="240" w:lineRule="auto"/>
      <w:jc w:val="center"/>
    </w:pPr>
    <w:rPr>
      <w:rFonts w:ascii="Times New Roman" w:eastAsia="Times New Roman" w:hAnsi="Times New Roman" w:cs="Times New Roman"/>
      <w:b/>
      <w:smallCaps/>
      <w:kern w:val="0"/>
      <w:sz w:val="32"/>
      <w:lang w:val="en-US"/>
      <w14:ligatures w14:val="none"/>
    </w:rPr>
  </w:style>
  <w:style w:type="character" w:styleId="FootnoteReference">
    <w:name w:val="footnote reference"/>
    <w:basedOn w:val="DefaultParagraphFont"/>
    <w:semiHidden/>
    <w:unhideWhenUsed/>
    <w:rsid w:val="00576D2C"/>
    <w:rPr>
      <w:vertAlign w:val="superscript"/>
    </w:rPr>
  </w:style>
  <w:style w:type="character" w:styleId="CommentReference">
    <w:name w:val="annotation reference"/>
    <w:basedOn w:val="DefaultParagraphFont"/>
    <w:uiPriority w:val="99"/>
    <w:semiHidden/>
    <w:unhideWhenUsed/>
    <w:rsid w:val="00FC7FD3"/>
    <w:rPr>
      <w:sz w:val="16"/>
      <w:szCs w:val="16"/>
    </w:rPr>
  </w:style>
  <w:style w:type="paragraph" w:styleId="CommentText">
    <w:name w:val="annotation text"/>
    <w:basedOn w:val="Normal"/>
    <w:link w:val="CommentTextChar"/>
    <w:uiPriority w:val="99"/>
    <w:unhideWhenUsed/>
    <w:rsid w:val="00FC7FD3"/>
    <w:rPr>
      <w:sz w:val="20"/>
      <w:szCs w:val="20"/>
    </w:rPr>
  </w:style>
  <w:style w:type="character" w:customStyle="1" w:styleId="CommentTextChar">
    <w:name w:val="Comment Text Char"/>
    <w:basedOn w:val="DefaultParagraphFont"/>
    <w:link w:val="CommentText"/>
    <w:uiPriority w:val="99"/>
    <w:rsid w:val="00FC7FD3"/>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FC7FD3"/>
    <w:rPr>
      <w:b/>
      <w:bCs/>
    </w:rPr>
  </w:style>
  <w:style w:type="character" w:customStyle="1" w:styleId="CommentSubjectChar">
    <w:name w:val="Comment Subject Char"/>
    <w:basedOn w:val="CommentTextChar"/>
    <w:link w:val="CommentSubject"/>
    <w:uiPriority w:val="99"/>
    <w:semiHidden/>
    <w:rsid w:val="00FC7FD3"/>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FC7F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FD3"/>
    <w:rPr>
      <w:rFonts w:ascii="Segoe UI" w:eastAsia="Times New Roman" w:hAnsi="Segoe UI" w:cs="Segoe UI"/>
      <w:kern w:val="0"/>
      <w:sz w:val="18"/>
      <w:szCs w:val="18"/>
      <w:lang w:val="en-US"/>
      <w14:ligatures w14:val="none"/>
    </w:rPr>
  </w:style>
  <w:style w:type="character" w:styleId="Hyperlink">
    <w:name w:val="Hyperlink"/>
    <w:basedOn w:val="DefaultParagraphFont"/>
    <w:uiPriority w:val="99"/>
    <w:unhideWhenUsed/>
    <w:rsid w:val="000F7C26"/>
    <w:rPr>
      <w:color w:val="0563C1" w:themeColor="hyperlink"/>
      <w:u w:val="single"/>
    </w:rPr>
  </w:style>
  <w:style w:type="paragraph" w:styleId="Revision">
    <w:name w:val="Revision"/>
    <w:hidden/>
    <w:uiPriority w:val="99"/>
    <w:semiHidden/>
    <w:rsid w:val="00564DE2"/>
    <w:pPr>
      <w:spacing w:after="0" w:line="240" w:lineRule="auto"/>
    </w:pPr>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8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fsu.procurement@gmail.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37707-95B2-4C6B-9FD8-FD3222C41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Tatyana Nychyperovych</dc:creator>
  <cp:keywords/>
  <dc:description/>
  <cp:lastModifiedBy>Tiroa Roneti</cp:lastModifiedBy>
  <cp:revision>2</cp:revision>
  <dcterms:created xsi:type="dcterms:W3CDTF">2024-05-29T07:19:00Z</dcterms:created>
  <dcterms:modified xsi:type="dcterms:W3CDTF">2024-05-29T07:19:00Z</dcterms:modified>
</cp:coreProperties>
</file>